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1E" w:rsidRPr="0061711E" w:rsidRDefault="0061711E" w:rsidP="006171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11E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СОГЛАШЕНИЕ</w:t>
      </w:r>
    </w:p>
    <w:p w:rsidR="0061711E" w:rsidRPr="0061711E" w:rsidRDefault="0061711E" w:rsidP="00617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социально-экономическом сотрудничестве</w:t>
      </w:r>
    </w:p>
    <w:p w:rsidR="0061711E" w:rsidRPr="0061711E" w:rsidRDefault="0061711E" w:rsidP="00617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 администрацией Ангарского городского округа и</w:t>
      </w: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1E" w:rsidRPr="0061711E" w:rsidRDefault="0061711E" w:rsidP="006171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61711E" w:rsidRPr="0061711E" w:rsidRDefault="0061711E" w:rsidP="00617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юридического лица)</w:t>
      </w:r>
    </w:p>
    <w:p w:rsidR="0061711E" w:rsidRPr="0061711E" w:rsidRDefault="0061711E" w:rsidP="006171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711E" w:rsidRPr="0061711E" w:rsidRDefault="0061711E" w:rsidP="0061711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Ангарск                                                                                                   «___» _______20___ г.</w:t>
      </w:r>
    </w:p>
    <w:p w:rsidR="0061711E" w:rsidRPr="0061711E" w:rsidRDefault="0061711E" w:rsidP="006171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711E" w:rsidRPr="0061711E" w:rsidRDefault="0061711E" w:rsidP="00617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Ангарского городского </w:t>
      </w:r>
      <w:r w:rsidRPr="00617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мэра Ангарского городского </w:t>
      </w:r>
      <w:r w:rsidRPr="00617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Петрова Сергея Анатольевича, действующего на основании Устава Ангарского городского округа, именуемая в дальнейшем «Администрация», с одной стороны, и ______________________</w:t>
      </w:r>
      <w:r w:rsidRPr="0061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_______________________________________________________,</w:t>
      </w:r>
    </w:p>
    <w:p w:rsidR="0061711E" w:rsidRPr="0061711E" w:rsidRDefault="0061711E" w:rsidP="006171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(полное наименование юридического лица) </w:t>
      </w:r>
    </w:p>
    <w:p w:rsidR="0061711E" w:rsidRPr="0061711E" w:rsidRDefault="0061711E" w:rsidP="0061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</w:t>
      </w: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 _______________________________________________________________________,</w:t>
      </w:r>
    </w:p>
    <w:p w:rsidR="0061711E" w:rsidRPr="0061711E" w:rsidRDefault="0061711E" w:rsidP="006171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</w:t>
      </w:r>
      <w:r w:rsidRPr="0061711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(наименование должности лица, Ф.И.О.)                                                 </w:t>
      </w:r>
    </w:p>
    <w:p w:rsidR="0061711E" w:rsidRPr="0061711E" w:rsidRDefault="0061711E" w:rsidP="0061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____________________________________________________,</w:t>
      </w:r>
    </w:p>
    <w:p w:rsidR="0061711E" w:rsidRPr="0061711E" w:rsidRDefault="0061711E" w:rsidP="0061711E">
      <w:pPr>
        <w:keepNext/>
        <w:tabs>
          <w:tab w:val="left" w:pos="6521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</w:t>
      </w:r>
      <w:r w:rsidRPr="0061711E">
        <w:rPr>
          <w:rFonts w:ascii="Times New Roman" w:eastAsia="Times New Roman" w:hAnsi="Times New Roman" w:cs="Times New Roman"/>
          <w:sz w:val="20"/>
          <w:szCs w:val="24"/>
          <w:lang w:eastAsia="ru-RU"/>
        </w:rPr>
        <w:t>(устава, доверенности, и т.д.)</w:t>
      </w:r>
    </w:p>
    <w:p w:rsidR="0061711E" w:rsidRPr="0061711E" w:rsidRDefault="0061711E" w:rsidP="0061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«Организация», с другой стороны, совместно именуемые в дальнейшем «Стороны», руководствуясь стремлением к совместным действиям, направленным на социально-экономическое развитие Ангарского городского округа и обеспечение эффективной и устойчивой работы Организации, заключили настоящее Соглашение о нижеследующем:</w:t>
      </w:r>
    </w:p>
    <w:p w:rsidR="0061711E" w:rsidRPr="0061711E" w:rsidRDefault="0061711E" w:rsidP="00617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11E" w:rsidRPr="0061711E" w:rsidRDefault="0061711E" w:rsidP="0061711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711E">
        <w:rPr>
          <w:rFonts w:ascii="Times New Roman" w:eastAsia="Calibri" w:hAnsi="Times New Roman" w:cs="Times New Roman"/>
          <w:sz w:val="24"/>
          <w:szCs w:val="24"/>
        </w:rPr>
        <w:t>ПРЕДМЕТ СОГЛАШЕНИЯ</w:t>
      </w:r>
    </w:p>
    <w:p w:rsidR="0061711E" w:rsidRPr="0061711E" w:rsidRDefault="0061711E" w:rsidP="0061711E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711E" w:rsidRPr="0061711E" w:rsidRDefault="0061711E" w:rsidP="0061711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11E">
        <w:rPr>
          <w:rFonts w:ascii="Times New Roman" w:eastAsia="Calibri" w:hAnsi="Times New Roman" w:cs="Times New Roman"/>
          <w:sz w:val="24"/>
          <w:szCs w:val="24"/>
        </w:rPr>
        <w:t>Предметом настоящего Соглашения является сотрудничество Сторон в реализации интересов,  направленных на социально-экономическое развитие Ангарского городского округа, рост объемов производства, укрепление материальной базы для обеспечения социального обслуживания работников Организации, достижения баланса взаимных интересов, в соответствии с принципами:</w:t>
      </w:r>
    </w:p>
    <w:p w:rsidR="0061711E" w:rsidRPr="0061711E" w:rsidRDefault="0061711E" w:rsidP="0061711E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11E">
        <w:rPr>
          <w:rFonts w:ascii="Times New Roman" w:eastAsia="Calibri" w:hAnsi="Times New Roman" w:cs="Times New Roman"/>
          <w:sz w:val="24"/>
          <w:szCs w:val="24"/>
        </w:rPr>
        <w:t>Партнерства  и консолидации ресурсов и усилий в решении задач социально-экономического, культурного развития Ангарского городского округа.</w:t>
      </w:r>
    </w:p>
    <w:p w:rsidR="0061711E" w:rsidRPr="0061711E" w:rsidRDefault="0061711E" w:rsidP="0061711E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11E">
        <w:rPr>
          <w:rFonts w:ascii="Times New Roman" w:eastAsia="Calibri" w:hAnsi="Times New Roman" w:cs="Times New Roman"/>
          <w:sz w:val="24"/>
          <w:szCs w:val="24"/>
        </w:rPr>
        <w:t>Социальной ответственности по обеспечению достойных условий труда и быта для населения Ангарского городского округа, в том числе работников Организации, и решения других социальных проблем Ангарского городского округа.</w:t>
      </w:r>
    </w:p>
    <w:p w:rsidR="0061711E" w:rsidRPr="0061711E" w:rsidRDefault="0061711E" w:rsidP="0061711E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11E">
        <w:rPr>
          <w:rFonts w:ascii="Times New Roman" w:eastAsia="Calibri" w:hAnsi="Times New Roman" w:cs="Times New Roman"/>
          <w:sz w:val="24"/>
          <w:szCs w:val="24"/>
        </w:rPr>
        <w:t>Взаимной заинтересованности Сторон в решении стоящих перед ними задач.</w:t>
      </w:r>
    </w:p>
    <w:p w:rsidR="0061711E" w:rsidRPr="0061711E" w:rsidRDefault="0061711E" w:rsidP="0061711E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11E">
        <w:rPr>
          <w:rFonts w:ascii="Times New Roman" w:eastAsia="Calibri" w:hAnsi="Times New Roman" w:cs="Times New Roman"/>
          <w:sz w:val="24"/>
          <w:szCs w:val="24"/>
        </w:rPr>
        <w:t xml:space="preserve">Информационной открытости, как конструктивного способа формирования доверительных отношений Сторон. </w:t>
      </w:r>
    </w:p>
    <w:p w:rsidR="0061711E" w:rsidRPr="0061711E" w:rsidRDefault="0061711E" w:rsidP="00617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11E" w:rsidRPr="0061711E" w:rsidRDefault="0061711E" w:rsidP="0061711E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СТОРОН </w:t>
      </w:r>
    </w:p>
    <w:p w:rsidR="0061711E" w:rsidRPr="0061711E" w:rsidRDefault="0061711E" w:rsidP="0061711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1E" w:rsidRPr="0061711E" w:rsidRDefault="0061711E" w:rsidP="0061711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сотрудничество на основе взаимной социально-экономической заинтересованности, равноправного партнерства, взаимопонимания и ответственности по следующим направлениям:</w:t>
      </w:r>
    </w:p>
    <w:p w:rsidR="0061711E" w:rsidRPr="0061711E" w:rsidRDefault="0061711E" w:rsidP="0061711E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стабильной социально-экономической ситуации в Ангарском городском округе.</w:t>
      </w:r>
    </w:p>
    <w:p w:rsidR="0061711E" w:rsidRPr="0061711E" w:rsidRDefault="0061711E" w:rsidP="0061711E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взаимодействия с органами местного самоуправления Ангарского городского округа по вопросам, представляющим взаимный интерес, либо затрагивающим вопросы социально-экономического развития территории Ангарского городского округа.</w:t>
      </w:r>
    </w:p>
    <w:p w:rsidR="0061711E" w:rsidRPr="0061711E" w:rsidRDefault="0061711E" w:rsidP="0061711E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инвестиционного климата на территории Ангарского городского округа и привлечение инвестиций на территорию Ангарского городского округа.</w:t>
      </w:r>
    </w:p>
    <w:p w:rsidR="0061711E" w:rsidRPr="0061711E" w:rsidRDefault="0061711E" w:rsidP="0061711E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экологической безопасности Ангарского городского округа.</w:t>
      </w:r>
    </w:p>
    <w:p w:rsidR="0061711E" w:rsidRPr="0061711E" w:rsidRDefault="0061711E" w:rsidP="0061711E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промышленных, природных, трудовых и иных ресурсов Ангарского городского округа, в том числе на основе совместной разработки и совместного создания современной промышленной и социальной инфраструктуры с учетом интересов населения, проживающего на территории Ангарского городского округа.</w:t>
      </w:r>
    </w:p>
    <w:p w:rsidR="0061711E" w:rsidRPr="0061711E" w:rsidRDefault="0061711E" w:rsidP="0061711E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реализации социальных проектов и программ в интересах населения Ангарского городского округа.</w:t>
      </w:r>
    </w:p>
    <w:p w:rsidR="0061711E" w:rsidRPr="0061711E" w:rsidRDefault="0061711E" w:rsidP="0061711E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информационного обмена по вопросам, представляющим взаимный интерес Сторон.</w:t>
      </w:r>
    </w:p>
    <w:p w:rsidR="0061711E" w:rsidRPr="0061711E" w:rsidRDefault="0061711E" w:rsidP="0061711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в своих взаимоотношениях руководствуются Конституцией Российской Федерации, федеральными и областными законами, иными нормативными правовыми актами Российской Федерации, Иркутской области, а также муниципальными правовыми актами Ангарского городского округа.</w:t>
      </w:r>
    </w:p>
    <w:p w:rsidR="0061711E" w:rsidRPr="0061711E" w:rsidRDefault="0061711E" w:rsidP="006171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1E" w:rsidRPr="0061711E" w:rsidRDefault="0061711E" w:rsidP="0061711E">
      <w:pPr>
        <w:numPr>
          <w:ilvl w:val="0"/>
          <w:numId w:val="4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ОРГАНИЗАЦИИ</w:t>
      </w:r>
    </w:p>
    <w:p w:rsidR="0061711E" w:rsidRPr="0061711E" w:rsidRDefault="0061711E" w:rsidP="0061711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1E" w:rsidRPr="0061711E" w:rsidRDefault="0061711E" w:rsidP="0003779C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обязуется: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Подтверждать статус социально ориентированной организации, неукоснительно выполняющей функции ответственного налогоплательщика и работодателя.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разработку и заключение коллективных договоров и соглашений в рамках действующего законодательства, направлять их в соответствующий орган по труду для уведомительной регистрации.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своевременную выплату заработной платы работникам и осуществлять индексацию среднемесячной заработной платы работников с учетом уровня инфляции, а также в соответствии с коллективными договорами.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исполнение федерального и областного законодательства о квотировании рабочих мест.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собственных средств, в случаях, установленных законодательством Российской Федерации, обеспечивать добровольное медицинское страхование работников Организации, а также неработающих членов их семей.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устойчивое, планомерное и своевременное поступление налоговых платежей в бюджеты всех уровней.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сохранения социальной стабильности в Ангарском городском округе, при наличии возможности, обеспечивать ежегодное выделение денежных средств на выполнение социальных мероприятий, в том числе в сфере образования, культуры, физической культуры и спорта.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 учетом экономической целесообразности в целях увеличения прибыли от производственной деятельности сохранение объемов действующего производства, развитие и техническую модернизацию производственных мощностей.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развития инвестиционной деятельности, создания новых производств в Организации, осуществлять финансирование разработки проектных предложений на объекты инвестиций Организации в Ангарском городском округе.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законодательства Российской Федерации об охране окружающей среды.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 установленном порядке проведение природоохранных мероприятий в процессе своей производственной деятельности и производить компенсацию материального ущерба,  ликвидацию неблагоприятных последствий, вызванных воздействием источников повышенной опасности.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Оказывать содействие в ликвидации неблагоприятных последствий, вызванных воздействием природных и климатических факторов.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прием студентов (учащихся) на производственную практику, трудоустройство выпускников учебных заведений профессионального образования и использование возможностей действующих студенческих трудовых отрядов с учетом нужд Организации, развивать наставничество, проводить переподготовку и повышение квалификации персонала.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свою деятельность, руководствуясь принципом информационной открытости для контролирующих, лицензирующих органов и Администрации, включая предоставление согласия на раскрытие налоговой тайны (в части налоговых поступлений во все уровни бюджетной системы).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Администрации предоставлять основные технико-экономические и финансовые показатели хозяйственной деятельности Организации.</w:t>
      </w:r>
    </w:p>
    <w:p w:rsidR="0061711E" w:rsidRPr="0003779C" w:rsidRDefault="0061711E" w:rsidP="0003779C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37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не позднее 10 рабочих дней с момента подписания настоящего Соглашения направить в Территориальный орган Федеральной службы государственной статистики по Иркутской области согласие на предоставление статистических данных Организации, содержащихся в государственной отчетности, в целях использования Администрацией. </w:t>
      </w:r>
    </w:p>
    <w:p w:rsidR="0061711E" w:rsidRPr="0061711E" w:rsidRDefault="0061711E" w:rsidP="0061711E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1E" w:rsidRPr="0061711E" w:rsidRDefault="0061711E" w:rsidP="0061711E">
      <w:pPr>
        <w:numPr>
          <w:ilvl w:val="0"/>
          <w:numId w:val="4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АДМИНИСТРАЦИИ</w:t>
      </w:r>
    </w:p>
    <w:p w:rsidR="0061711E" w:rsidRPr="0061711E" w:rsidRDefault="0061711E" w:rsidP="0061711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1E" w:rsidRPr="0061711E" w:rsidRDefault="0061711E" w:rsidP="0003779C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 пределах своих полномочий в установленном законодательством Российской Федерации порядке:</w:t>
      </w:r>
    </w:p>
    <w:p w:rsidR="0061711E" w:rsidRPr="0061711E" w:rsidRDefault="0061711E" w:rsidP="0003779C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Предпринимает меры по обеспечению стабильно-благоприятных условий для</w:t>
      </w:r>
      <w:r w:rsidRPr="006171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хозяйствующих субъектов на территории Ангарского городского округа, в том числе для Организации.</w:t>
      </w:r>
    </w:p>
    <w:p w:rsidR="0061711E" w:rsidRPr="0061711E" w:rsidRDefault="0061711E" w:rsidP="0003779C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взаимодействии с федеральными органами исполнительной власти, органами исполнительной власти Иркутской области участвует в пределах своей компетенции в осуществлении земельного </w:t>
      </w:r>
      <w:proofErr w:type="gramStart"/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землепользователями требований, правил и норм при выполнении работ, в том числе на территории, где расположены объекты (имущество) Организации.</w:t>
      </w:r>
    </w:p>
    <w:p w:rsidR="0061711E" w:rsidRPr="0061711E" w:rsidRDefault="0061711E" w:rsidP="0003779C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доступность сведений для всех хозяйствующих субъектов, в том числе для Организации, о потенциальной возможности и условиях эксплуатации природных и промышленных ресурсов Ангарского городского округа.</w:t>
      </w:r>
    </w:p>
    <w:p w:rsidR="0061711E" w:rsidRPr="0061711E" w:rsidRDefault="0061711E" w:rsidP="0003779C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хозяйствующим субъектам, в том числе Организации, в развитии производственных мощностей и социальной инфраструктуры на территории Ангарского городского округа.</w:t>
      </w:r>
    </w:p>
    <w:p w:rsidR="0061711E" w:rsidRPr="0061711E" w:rsidRDefault="0061711E" w:rsidP="0003779C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развитию межотраслевых хозяйственных связей между Организацией и другими хозяйствующими субъектами, в том числе путем организации информационного обмена (проведение торговых ярмарок, выставок, конференций и т.д.).</w:t>
      </w:r>
    </w:p>
    <w:p w:rsidR="0061711E" w:rsidRPr="0061711E" w:rsidRDefault="0061711E" w:rsidP="0003779C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координационные совещания в случае возникновения в сфере взаимных интересов Сторон проблемных вопросов, требующих участия заинтересованных органов.</w:t>
      </w:r>
    </w:p>
    <w:p w:rsidR="0061711E" w:rsidRPr="0061711E" w:rsidRDefault="0061711E" w:rsidP="0003779C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мониторинг исполнения обязательств, принятых Сторонами по настоящему Соглашению, и информирует Организацию, общественность Ангарского городского округа, в том числе через средства массовой информации, о результатах такого мониторинга.</w:t>
      </w:r>
    </w:p>
    <w:p w:rsidR="0061711E" w:rsidRDefault="0061711E" w:rsidP="0003779C">
      <w:pPr>
        <w:numPr>
          <w:ilvl w:val="2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меры по развитию социального партнерства в Ангарском городском округе, содействует заключению коллективных договоров и соглашений в Организации.</w:t>
      </w:r>
    </w:p>
    <w:p w:rsidR="0003779C" w:rsidRPr="0061711E" w:rsidRDefault="0003779C" w:rsidP="0003779C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1E" w:rsidRPr="0061711E" w:rsidRDefault="0061711E" w:rsidP="0061711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711E" w:rsidRPr="0061711E" w:rsidRDefault="0061711E" w:rsidP="0061711E">
      <w:pPr>
        <w:numPr>
          <w:ilvl w:val="0"/>
          <w:numId w:val="4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ЗАКЛЮЧИТЕЛЬНЫЕ ПОЛОЖЕНИЯ</w:t>
      </w:r>
    </w:p>
    <w:p w:rsidR="0061711E" w:rsidRPr="0061711E" w:rsidRDefault="0061711E" w:rsidP="0061711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11E" w:rsidRPr="0061711E" w:rsidRDefault="0061711E" w:rsidP="0003779C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с момента его подписания Сторонами, действует в течение 3 лет и продлевается на каждые последующие 3 года, если ни одна из Сторон не заявит другой Стороне путем письменного уведомления за 3 месяца до окончания срока действия Соглашения о своем желании прекратить его действие. </w:t>
      </w:r>
    </w:p>
    <w:p w:rsidR="0061711E" w:rsidRPr="0061711E" w:rsidRDefault="0061711E" w:rsidP="0003779C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настоящему Соглашению оформляются в письменной форме путем заключения дополнительных соглашений.</w:t>
      </w:r>
    </w:p>
    <w:p w:rsidR="0061711E" w:rsidRPr="0061711E" w:rsidRDefault="0061711E" w:rsidP="0003779C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составлено и подписано в двух экземплярах, имеющих одинаковую юридическую силу.</w:t>
      </w:r>
    </w:p>
    <w:p w:rsidR="0061711E" w:rsidRPr="0061711E" w:rsidRDefault="0061711E" w:rsidP="0003779C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на себя обязательства по полугодию и по окончании каждого года подводить итоги по выполнению своих обязательств по настоящему Соглашению.</w:t>
      </w:r>
    </w:p>
    <w:p w:rsidR="0061711E" w:rsidRPr="0061711E" w:rsidRDefault="0061711E" w:rsidP="0003779C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разногласия и спорные вопросы, возникающие между Сторонами в связи с исполнением настоящего Соглашения, разрешаются путем переговоров между Сторонами. </w:t>
      </w:r>
    </w:p>
    <w:p w:rsidR="0061711E" w:rsidRPr="0061711E" w:rsidRDefault="0061711E" w:rsidP="0003779C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или ненадлежащего выполнения одной из Сторон условий настоящего Соглашения, другая Сторона вправе расторгнуть настоящее Соглашение, предварительно уведомив об этом другую Сторону за 2 месяца до предполагаемой даты расторжения.</w:t>
      </w:r>
    </w:p>
    <w:p w:rsidR="0061711E" w:rsidRDefault="0061711E" w:rsidP="0061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D94" w:rsidRPr="0061711E" w:rsidRDefault="00530D94" w:rsidP="0061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394"/>
      </w:tblGrid>
      <w:tr w:rsidR="0061711E" w:rsidRPr="0061711E" w:rsidTr="006C5607">
        <w:tc>
          <w:tcPr>
            <w:tcW w:w="5070" w:type="dxa"/>
          </w:tcPr>
          <w:p w:rsidR="0061711E" w:rsidRPr="0061711E" w:rsidRDefault="0061711E" w:rsidP="006171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4394" w:type="dxa"/>
          </w:tcPr>
          <w:p w:rsidR="0061711E" w:rsidRPr="0061711E" w:rsidRDefault="0061711E" w:rsidP="006171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</w:tc>
      </w:tr>
      <w:tr w:rsidR="0061711E" w:rsidRPr="0061711E" w:rsidTr="006C5607">
        <w:tc>
          <w:tcPr>
            <w:tcW w:w="5070" w:type="dxa"/>
          </w:tcPr>
          <w:p w:rsidR="0061711E" w:rsidRPr="0061711E" w:rsidRDefault="0061711E" w:rsidP="0061711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11E" w:rsidRPr="0061711E" w:rsidRDefault="0061711E" w:rsidP="0061711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61711E" w:rsidRPr="0061711E" w:rsidRDefault="0061711E" w:rsidP="0061711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Ангарского городского округа</w:t>
            </w:r>
          </w:p>
          <w:p w:rsidR="0061711E" w:rsidRPr="0061711E" w:rsidRDefault="0061711E" w:rsidP="00117B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665830, г. Ангарск, </w:t>
            </w:r>
            <w:r w:rsidR="00117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63, дом 2</w:t>
            </w:r>
          </w:p>
        </w:tc>
        <w:tc>
          <w:tcPr>
            <w:tcW w:w="4394" w:type="dxa"/>
          </w:tcPr>
          <w:p w:rsidR="0061711E" w:rsidRPr="0061711E" w:rsidRDefault="0061711E" w:rsidP="00617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711E" w:rsidRPr="0061711E" w:rsidRDefault="0061711E" w:rsidP="00617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1E">
              <w:rPr>
                <w:rFonts w:ascii="Times New Roman" w:eastAsia="Calibri" w:hAnsi="Times New Roman" w:cs="Times New Roman"/>
                <w:sz w:val="24"/>
                <w:szCs w:val="24"/>
              </w:rPr>
              <w:t>(данные Организации, в т. ч. электронный адрес и номер телефона)</w:t>
            </w:r>
          </w:p>
        </w:tc>
      </w:tr>
      <w:tr w:rsidR="0061711E" w:rsidRPr="0061711E" w:rsidTr="006C5607">
        <w:tc>
          <w:tcPr>
            <w:tcW w:w="5070" w:type="dxa"/>
          </w:tcPr>
          <w:p w:rsidR="0061711E" w:rsidRDefault="0061711E" w:rsidP="006171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6C2" w:rsidRPr="0061711E" w:rsidRDefault="00E856C2" w:rsidP="006171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11E" w:rsidRPr="0061711E" w:rsidRDefault="0061711E" w:rsidP="006171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Ангарского городского округа</w:t>
            </w:r>
          </w:p>
          <w:p w:rsidR="0061711E" w:rsidRPr="0061711E" w:rsidRDefault="0061711E" w:rsidP="006171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________________/С.А. Петров</w:t>
            </w:r>
          </w:p>
        </w:tc>
        <w:tc>
          <w:tcPr>
            <w:tcW w:w="4394" w:type="dxa"/>
          </w:tcPr>
          <w:p w:rsidR="0061711E" w:rsidRDefault="0061711E" w:rsidP="006171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6C2" w:rsidRPr="0061711E" w:rsidRDefault="00E856C2" w:rsidP="006171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1711E" w:rsidRPr="0061711E" w:rsidRDefault="0061711E" w:rsidP="006171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61711E" w:rsidRPr="0061711E" w:rsidRDefault="0061711E" w:rsidP="006171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______________/Ф.И.О.</w:t>
            </w:r>
          </w:p>
        </w:tc>
      </w:tr>
      <w:tr w:rsidR="0061711E" w:rsidRPr="0061711E" w:rsidTr="006C5607">
        <w:tc>
          <w:tcPr>
            <w:tcW w:w="5070" w:type="dxa"/>
          </w:tcPr>
          <w:p w:rsidR="0061711E" w:rsidRPr="0061711E" w:rsidRDefault="0061711E" w:rsidP="006171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394" w:type="dxa"/>
          </w:tcPr>
          <w:p w:rsidR="0061711E" w:rsidRPr="0061711E" w:rsidRDefault="0061711E" w:rsidP="006171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370678" w:rsidRDefault="00370678"/>
    <w:sectPr w:rsidR="0037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C71"/>
    <w:multiLevelType w:val="multilevel"/>
    <w:tmpl w:val="89B685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858134C"/>
    <w:multiLevelType w:val="multilevel"/>
    <w:tmpl w:val="8B0021EE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11"/>
      <w:lvlText w:val="%2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5"/>
        <w:szCs w:val="25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numFmt w:val="decimal"/>
      <w:pStyle w:val="111"/>
      <w:lvlText w:val=""/>
      <w:lvlJc w:val="left"/>
    </w:lvl>
    <w:lvl w:ilvl="3">
      <w:numFmt w:val="decimal"/>
      <w:pStyle w:val="1111"/>
      <w:lvlText w:val=""/>
      <w:lvlJc w:val="left"/>
    </w:lvl>
    <w:lvl w:ilvl="4">
      <w:numFmt w:val="decimal"/>
      <w:pStyle w:val="10"/>
      <w:lvlText w:val=""/>
      <w:lvlJc w:val="left"/>
    </w:lvl>
    <w:lvl w:ilvl="5">
      <w:numFmt w:val="decimal"/>
      <w:pStyle w:val="a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90412C"/>
    <w:multiLevelType w:val="multilevel"/>
    <w:tmpl w:val="CDE2FD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1F"/>
    <w:rsid w:val="0003779C"/>
    <w:rsid w:val="00117BD9"/>
    <w:rsid w:val="00370678"/>
    <w:rsid w:val="003D5524"/>
    <w:rsid w:val="00530D94"/>
    <w:rsid w:val="0061711E"/>
    <w:rsid w:val="0092111F"/>
    <w:rsid w:val="00E8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 1."/>
    <w:basedOn w:val="a0"/>
    <w:rsid w:val="0061711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1.1."/>
    <w:basedOn w:val="a0"/>
    <w:rsid w:val="0061711E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0"/>
    <w:rsid w:val="0061711E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0"/>
    <w:rsid w:val="0061711E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0"/>
    <w:rsid w:val="0061711E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0"/>
    <w:rsid w:val="0061711E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List Paragraph"/>
    <w:basedOn w:val="a0"/>
    <w:uiPriority w:val="34"/>
    <w:qFormat/>
    <w:rsid w:val="00037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 1."/>
    <w:basedOn w:val="a0"/>
    <w:rsid w:val="0061711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1.1."/>
    <w:basedOn w:val="a0"/>
    <w:rsid w:val="0061711E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0"/>
    <w:rsid w:val="0061711E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0"/>
    <w:rsid w:val="0061711E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0"/>
    <w:rsid w:val="0061711E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0"/>
    <w:rsid w:val="0061711E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List Paragraph"/>
    <w:basedOn w:val="a0"/>
    <w:uiPriority w:val="34"/>
    <w:qFormat/>
    <w:rsid w:val="00037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Ступина Вероника Сергеевна</dc:creator>
  <cp:lastModifiedBy>Перекопная Анна Михайловна</cp:lastModifiedBy>
  <cp:revision>4</cp:revision>
  <dcterms:created xsi:type="dcterms:W3CDTF">2017-08-18T04:30:00Z</dcterms:created>
  <dcterms:modified xsi:type="dcterms:W3CDTF">2017-10-03T08:00:00Z</dcterms:modified>
</cp:coreProperties>
</file>